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E8" w:rsidRDefault="005B3DE8" w:rsidP="00C91D02">
      <w:pPr>
        <w:jc w:val="center"/>
        <w:rPr>
          <w:rFonts w:ascii="Tahoma" w:hAnsi="Tahoma" w:cs="Tahoma"/>
          <w:sz w:val="72"/>
          <w:szCs w:val="72"/>
        </w:rPr>
      </w:pPr>
    </w:p>
    <w:p w:rsidR="005B3DE8" w:rsidRDefault="005B3DE8" w:rsidP="00C91D02">
      <w:pPr>
        <w:jc w:val="center"/>
        <w:rPr>
          <w:rFonts w:ascii="Tahoma" w:hAnsi="Tahoma" w:cs="Tahoma"/>
          <w:sz w:val="72"/>
          <w:szCs w:val="72"/>
        </w:rPr>
      </w:pPr>
    </w:p>
    <w:p w:rsidR="006C3CBE" w:rsidRDefault="005B414D" w:rsidP="00C91D02">
      <w:pPr>
        <w:jc w:val="center"/>
        <w:rPr>
          <w:rFonts w:ascii="Tahoma" w:hAnsi="Tahoma" w:cs="Tahoma"/>
          <w:sz w:val="72"/>
          <w:szCs w:val="72"/>
        </w:rPr>
      </w:pPr>
      <w:r w:rsidRPr="005B414D">
        <w:rPr>
          <w:rFonts w:ascii="Tahoma" w:hAnsi="Tahoma" w:cs="Tahoma"/>
          <w:sz w:val="72"/>
          <w:szCs w:val="72"/>
        </w:rPr>
        <w:t>Appointment of Architects</w:t>
      </w:r>
    </w:p>
    <w:p w:rsidR="005B414D" w:rsidRDefault="005B414D">
      <w:pPr>
        <w:rPr>
          <w:rFonts w:ascii="Tahoma" w:hAnsi="Tahoma" w:cs="Tahoma"/>
          <w:sz w:val="24"/>
          <w:szCs w:val="24"/>
        </w:rPr>
      </w:pPr>
    </w:p>
    <w:p w:rsidR="005B414D" w:rsidRDefault="005B414D">
      <w:pPr>
        <w:rPr>
          <w:rFonts w:ascii="Tahoma" w:hAnsi="Tahoma" w:cs="Tahoma"/>
          <w:sz w:val="24"/>
          <w:szCs w:val="24"/>
        </w:rPr>
      </w:pPr>
    </w:p>
    <w:p w:rsidR="005B414D" w:rsidRP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Following presentations from three firms of architects on Thursday, 2nd May, the Buildings Development Group (BDG) is pleased to announce the appointment of </w:t>
      </w:r>
      <w:proofErr w:type="spellStart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Theis</w:t>
      </w:r>
      <w:proofErr w:type="spellEnd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&amp; Khan as architects for the Church’s redevelopment.</w:t>
      </w:r>
    </w:p>
    <w:p w:rsidR="005B414D" w:rsidRP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In a statement following their appointment, </w:t>
      </w:r>
      <w:proofErr w:type="spellStart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Theis</w:t>
      </w:r>
      <w:proofErr w:type="spellEnd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&amp; Khan expressed their delight at having been chosen and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on Tuesday May 28</w:t>
      </w:r>
      <w:r w:rsidRPr="005B414D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are looking forward to an initial meeting with the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BDG to discuss the way forward</w:t>
      </w: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 </w:t>
      </w:r>
    </w:p>
    <w:p w:rsidR="005B414D" w:rsidRP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further bulletin will be displayed </w:t>
      </w:r>
      <w:r w:rsidR="00C91D0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here, </w:t>
      </w: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after that meeting has taken place.</w:t>
      </w:r>
    </w:p>
    <w:p w:rsidR="005B414D" w:rsidRP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Patrick </w:t>
      </w:r>
      <w:proofErr w:type="spellStart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Theis</w:t>
      </w:r>
      <w:proofErr w:type="spellEnd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</w:t>
      </w:r>
      <w:proofErr w:type="spellStart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Soraya</w:t>
      </w:r>
      <w:proofErr w:type="spellEnd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Khan are based in Tunbridge Wells.  Their website address is:</w:t>
      </w:r>
    </w:p>
    <w:p w:rsidR="005B414D" w:rsidRP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5B414D" w:rsidRPr="005B414D" w:rsidRDefault="00332C1A" w:rsidP="005B414D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hyperlink r:id="rId4" w:tgtFrame="_blank" w:history="1">
        <w:r w:rsidR="005B414D" w:rsidRPr="005B414D">
          <w:rPr>
            <w:rFonts w:ascii="Arial" w:eastAsia="Times New Roman" w:hAnsi="Arial" w:cs="Arial"/>
            <w:b/>
            <w:color w:val="1155CC"/>
            <w:sz w:val="28"/>
            <w:szCs w:val="28"/>
            <w:u w:val="single"/>
            <w:lang w:eastAsia="en-GB"/>
          </w:rPr>
          <w:t>www.theisandkhan.com</w:t>
        </w:r>
      </w:hyperlink>
    </w:p>
    <w:p w:rsidR="005B414D" w:rsidRP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Their award winning work includes the Lumen United Reformed Church and Community Centre in </w:t>
      </w:r>
      <w:proofErr w:type="spellStart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Tavistock</w:t>
      </w:r>
      <w:proofErr w:type="spellEnd"/>
      <w:r w:rsidRPr="005B414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Place, London; and The Scroll Church in Watford.</w:t>
      </w:r>
    </w:p>
    <w:p w:rsidR="005B414D" w:rsidRDefault="005B414D" w:rsidP="005B414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952D35" w:rsidRDefault="00952D35" w:rsidP="00952D35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</w:p>
    <w:p w:rsidR="005B414D" w:rsidRPr="00952D35" w:rsidRDefault="00952D35" w:rsidP="00952D35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952D3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14</w:t>
      </w:r>
      <w:r w:rsidRPr="00952D35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  <w:lang w:eastAsia="en-GB"/>
        </w:rPr>
        <w:t>th</w:t>
      </w:r>
      <w:r w:rsidRPr="00952D35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 xml:space="preserve"> May 2019</w:t>
      </w:r>
    </w:p>
    <w:sectPr w:rsidR="005B414D" w:rsidRPr="00952D35" w:rsidSect="00D1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14D"/>
    <w:rsid w:val="00332C1A"/>
    <w:rsid w:val="005B3DE8"/>
    <w:rsid w:val="005B414D"/>
    <w:rsid w:val="008F1B2C"/>
    <w:rsid w:val="00952D35"/>
    <w:rsid w:val="00AC1DFC"/>
    <w:rsid w:val="00B5324F"/>
    <w:rsid w:val="00C91D02"/>
    <w:rsid w:val="00D11B80"/>
    <w:rsid w:val="00D3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isandkh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2019-05-16T08:36:00Z</cp:lastPrinted>
  <dcterms:created xsi:type="dcterms:W3CDTF">2019-05-15T18:59:00Z</dcterms:created>
  <dcterms:modified xsi:type="dcterms:W3CDTF">2019-05-16T08:40:00Z</dcterms:modified>
</cp:coreProperties>
</file>